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3912" w14:textId="74BD948C" w:rsidR="00A065ED" w:rsidRDefault="00A065ED" w:rsidP="00A065ED">
      <w:pPr>
        <w:spacing w:after="0" w:line="240" w:lineRule="auto"/>
        <w:jc w:val="center"/>
        <w:rPr>
          <w:rFonts w:ascii="Cambria" w:eastAsia="Calibri" w:hAnsi="Cambria"/>
          <w:b/>
          <w:color w:val="0070C0"/>
          <w:sz w:val="16"/>
          <w:szCs w:val="16"/>
        </w:rPr>
      </w:pPr>
      <w:r w:rsidRPr="00E15F28">
        <w:rPr>
          <w:rFonts w:ascii="Cambria" w:eastAsia="Calibri" w:hAnsi="Cambria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14:paraId="27F8C402" w14:textId="5D6918AE" w:rsidR="00A065ED" w:rsidRPr="00E15F28" w:rsidRDefault="00A065ED" w:rsidP="00A065ED">
      <w:pPr>
        <w:spacing w:after="0" w:line="240" w:lineRule="auto"/>
        <w:jc w:val="center"/>
        <w:rPr>
          <w:rFonts w:ascii="Cambria" w:eastAsia="Calibri" w:hAnsi="Cambria"/>
          <w:b/>
          <w:color w:val="0070C0"/>
          <w:sz w:val="16"/>
          <w:szCs w:val="16"/>
        </w:rPr>
      </w:pPr>
      <w:r w:rsidRPr="00A065ED">
        <w:rPr>
          <w:rFonts w:ascii="Times New Roman" w:hAnsi="Times New Roman" w:cs="Times New Roman"/>
          <w:b/>
          <w:color w:val="0070C0"/>
          <w:sz w:val="16"/>
          <w:szCs w:val="16"/>
        </w:rPr>
        <w:t>Московский метагалактический центр</w:t>
      </w:r>
    </w:p>
    <w:p w14:paraId="1DAD4D4B" w14:textId="392E15D8" w:rsidR="00A065ED" w:rsidRPr="00E15F28" w:rsidRDefault="00A065ED" w:rsidP="00A065ED">
      <w:pPr>
        <w:spacing w:after="0" w:line="240" w:lineRule="auto"/>
        <w:jc w:val="center"/>
        <w:rPr>
          <w:rFonts w:eastAsia="Calibri"/>
          <w:sz w:val="16"/>
          <w:szCs w:val="16"/>
        </w:rPr>
      </w:pPr>
      <w:r w:rsidRPr="00E15F28">
        <w:rPr>
          <w:rFonts w:ascii="Times New Roman" w:eastAsia="Calibri" w:hAnsi="Times New Roman"/>
          <w:b/>
          <w:color w:val="0070C0"/>
          <w:sz w:val="16"/>
          <w:szCs w:val="16"/>
        </w:rPr>
        <w:t>Регламент (</w:t>
      </w:r>
      <w:r w:rsidR="009E139E">
        <w:rPr>
          <w:rFonts w:ascii="Times New Roman" w:eastAsia="Calibri" w:hAnsi="Times New Roman"/>
          <w:b/>
          <w:color w:val="FF0000"/>
          <w:sz w:val="16"/>
          <w:szCs w:val="16"/>
        </w:rPr>
        <w:t>3</w:t>
      </w:r>
      <w:r w:rsidR="00B33CCD">
        <w:rPr>
          <w:rFonts w:ascii="Times New Roman" w:eastAsia="Calibri" w:hAnsi="Times New Roman"/>
          <w:b/>
          <w:color w:val="FF0000"/>
          <w:sz w:val="16"/>
          <w:szCs w:val="16"/>
        </w:rPr>
        <w:t>7</w:t>
      </w:r>
      <w:r w:rsidRPr="00E15F28">
        <w:rPr>
          <w:rFonts w:ascii="Times New Roman" w:eastAsia="Calibri" w:hAnsi="Times New Roman"/>
          <w:b/>
          <w:color w:val="0070C0"/>
          <w:sz w:val="16"/>
          <w:szCs w:val="16"/>
        </w:rPr>
        <w:t xml:space="preserve">) </w:t>
      </w:r>
      <w:r w:rsidRPr="00A065ED">
        <w:rPr>
          <w:rFonts w:ascii="Times New Roman" w:hAnsi="Times New Roman" w:cs="Times New Roman"/>
          <w:b/>
          <w:color w:val="0070C0"/>
          <w:sz w:val="16"/>
          <w:szCs w:val="16"/>
        </w:rPr>
        <w:t>Утверждение проектной деятельности Глав проектов МЦ</w:t>
      </w:r>
      <w:r w:rsidRPr="00A065ED">
        <w:rPr>
          <w:rFonts w:ascii="Times New Roman" w:eastAsia="Calibri" w:hAnsi="Times New Roman"/>
          <w:b/>
          <w:color w:val="0070C0"/>
          <w:sz w:val="16"/>
          <w:szCs w:val="16"/>
        </w:rPr>
        <w:t xml:space="preserve"> </w:t>
      </w:r>
      <w:r>
        <w:rPr>
          <w:rFonts w:ascii="Times New Roman" w:eastAsia="Calibri" w:hAnsi="Times New Roman"/>
          <w:b/>
          <w:color w:val="0070C0"/>
          <w:sz w:val="16"/>
          <w:szCs w:val="16"/>
        </w:rPr>
        <w:t>ИВДИВО</w:t>
      </w:r>
    </w:p>
    <w:p w14:paraId="52AA5667" w14:textId="1C7B035A" w:rsidR="00B1730A" w:rsidRPr="00B1730A" w:rsidRDefault="00A065ED" w:rsidP="00A065ED">
      <w:pPr>
        <w:spacing w:after="0" w:line="240" w:lineRule="auto"/>
        <w:jc w:val="right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E15F28">
        <w:rPr>
          <w:rFonts w:ascii="Times New Roman" w:hAnsi="Times New Roman"/>
          <w:b/>
          <w:color w:val="FF0000"/>
          <w:sz w:val="16"/>
          <w:szCs w:val="16"/>
        </w:rPr>
        <w:t xml:space="preserve">Утверждаю. КХ </w:t>
      </w:r>
      <w:r>
        <w:rPr>
          <w:rFonts w:ascii="Times New Roman" w:hAnsi="Times New Roman"/>
          <w:b/>
          <w:color w:val="FF0000"/>
          <w:sz w:val="16"/>
          <w:szCs w:val="16"/>
        </w:rPr>
        <w:t>21</w:t>
      </w:r>
      <w:r w:rsidRPr="00E15F28">
        <w:rPr>
          <w:rFonts w:ascii="Times New Roman" w:hAnsi="Times New Roman"/>
          <w:b/>
          <w:color w:val="FF0000"/>
          <w:sz w:val="16"/>
          <w:szCs w:val="16"/>
        </w:rPr>
        <w:t>0</w:t>
      </w:r>
      <w:r>
        <w:rPr>
          <w:rFonts w:ascii="Times New Roman" w:hAnsi="Times New Roman"/>
          <w:b/>
          <w:color w:val="FF0000"/>
          <w:sz w:val="16"/>
          <w:szCs w:val="16"/>
        </w:rPr>
        <w:t>2</w:t>
      </w:r>
      <w:r w:rsidRPr="00E15F28">
        <w:rPr>
          <w:rFonts w:ascii="Times New Roman" w:hAnsi="Times New Roman"/>
          <w:b/>
          <w:color w:val="FF0000"/>
          <w:sz w:val="16"/>
          <w:szCs w:val="16"/>
        </w:rPr>
        <w:t>2022</w:t>
      </w:r>
      <w:r w:rsidR="00B1730A" w:rsidRPr="00B1730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 </w:t>
      </w:r>
    </w:p>
    <w:p w14:paraId="4E8A1395" w14:textId="61538D85" w:rsidR="00925AA9" w:rsidRPr="00A065ED" w:rsidRDefault="00925AA9" w:rsidP="005F630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58E2D06" w14:textId="6E591D3E" w:rsidR="00C82D37" w:rsidRPr="006E299B" w:rsidRDefault="00C82D37" w:rsidP="006E29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B">
        <w:rPr>
          <w:rFonts w:ascii="Times New Roman" w:hAnsi="Times New Roman" w:cs="Times New Roman"/>
          <w:sz w:val="24"/>
          <w:szCs w:val="24"/>
        </w:rPr>
        <w:t xml:space="preserve">Ниже приведен перечень действий для </w:t>
      </w:r>
      <w:r w:rsidR="001620DD">
        <w:rPr>
          <w:rFonts w:ascii="Times New Roman" w:hAnsi="Times New Roman" w:cs="Times New Roman"/>
          <w:sz w:val="24"/>
          <w:szCs w:val="24"/>
        </w:rPr>
        <w:t xml:space="preserve">привлечения граждан, </w:t>
      </w:r>
      <w:r w:rsidRPr="006E299B">
        <w:rPr>
          <w:rFonts w:ascii="Times New Roman" w:hAnsi="Times New Roman" w:cs="Times New Roman"/>
          <w:sz w:val="24"/>
          <w:szCs w:val="24"/>
        </w:rPr>
        <w:t>продвижения</w:t>
      </w:r>
      <w:r w:rsidR="001620DD">
        <w:rPr>
          <w:rFonts w:ascii="Times New Roman" w:hAnsi="Times New Roman" w:cs="Times New Roman"/>
          <w:sz w:val="24"/>
          <w:szCs w:val="24"/>
        </w:rPr>
        <w:t xml:space="preserve"> и сбора курсов</w:t>
      </w:r>
      <w:r w:rsidRPr="006E299B">
        <w:rPr>
          <w:rFonts w:ascii="Times New Roman" w:hAnsi="Times New Roman" w:cs="Times New Roman"/>
          <w:sz w:val="24"/>
          <w:szCs w:val="24"/>
        </w:rPr>
        <w:t xml:space="preserve"> МФЧС в цельном явлении Синтеза Подразделения </w:t>
      </w:r>
      <w:r w:rsidR="004F3B6B">
        <w:rPr>
          <w:rFonts w:ascii="Times New Roman" w:hAnsi="Times New Roman" w:cs="Times New Roman"/>
          <w:sz w:val="24"/>
          <w:szCs w:val="24"/>
        </w:rPr>
        <w:t xml:space="preserve">всеми </w:t>
      </w:r>
      <w:r w:rsidRPr="006E299B">
        <w:rPr>
          <w:rFonts w:ascii="Times New Roman" w:hAnsi="Times New Roman" w:cs="Times New Roman"/>
          <w:sz w:val="24"/>
          <w:szCs w:val="24"/>
        </w:rPr>
        <w:t>Организациями. Каждому Аватару Организации предлагается выбрать один или несколько пунктов к испо</w:t>
      </w:r>
      <w:r w:rsidR="003D441E">
        <w:rPr>
          <w:rFonts w:ascii="Times New Roman" w:hAnsi="Times New Roman" w:cs="Times New Roman"/>
          <w:sz w:val="24"/>
          <w:szCs w:val="24"/>
        </w:rPr>
        <w:t xml:space="preserve">лнению и координации действий, </w:t>
      </w:r>
      <w:r w:rsidRPr="006E299B">
        <w:rPr>
          <w:rFonts w:ascii="Times New Roman" w:hAnsi="Times New Roman" w:cs="Times New Roman"/>
          <w:sz w:val="24"/>
          <w:szCs w:val="24"/>
        </w:rPr>
        <w:t>заполн</w:t>
      </w:r>
      <w:r w:rsidR="00A065ED">
        <w:rPr>
          <w:rFonts w:ascii="Times New Roman" w:hAnsi="Times New Roman" w:cs="Times New Roman"/>
          <w:sz w:val="24"/>
          <w:szCs w:val="24"/>
        </w:rPr>
        <w:t>яя</w:t>
      </w:r>
      <w:r w:rsidRPr="006E299B">
        <w:rPr>
          <w:rFonts w:ascii="Times New Roman" w:hAnsi="Times New Roman" w:cs="Times New Roman"/>
          <w:sz w:val="24"/>
          <w:szCs w:val="24"/>
        </w:rPr>
        <w:t xml:space="preserve"> колонку справа.</w:t>
      </w:r>
      <w:r w:rsidR="006E299B" w:rsidRPr="006E29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3BC09" w14:textId="4FC7C8EF" w:rsidR="006E299B" w:rsidRPr="006E299B" w:rsidRDefault="006E299B" w:rsidP="006E29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B">
        <w:rPr>
          <w:rFonts w:ascii="Times New Roman" w:hAnsi="Times New Roman" w:cs="Times New Roman"/>
          <w:sz w:val="24"/>
          <w:szCs w:val="24"/>
        </w:rPr>
        <w:t>Данная форма после запол</w:t>
      </w:r>
      <w:r w:rsidR="004F3B6B">
        <w:rPr>
          <w:rFonts w:ascii="Times New Roman" w:hAnsi="Times New Roman" w:cs="Times New Roman"/>
          <w:sz w:val="24"/>
          <w:szCs w:val="24"/>
        </w:rPr>
        <w:t>нения сдается ИВАС Подразделения.</w:t>
      </w:r>
    </w:p>
    <w:p w14:paraId="030047C4" w14:textId="526CD036" w:rsidR="006E299B" w:rsidRPr="006E299B" w:rsidRDefault="006E299B" w:rsidP="006E299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99B">
        <w:rPr>
          <w:rFonts w:ascii="Times New Roman" w:hAnsi="Times New Roman" w:cs="Times New Roman"/>
          <w:sz w:val="24"/>
          <w:szCs w:val="24"/>
        </w:rPr>
        <w:t>Контроль и организация данной деятельности осуществляетс</w:t>
      </w:r>
      <w:r w:rsidR="00A27D3B">
        <w:rPr>
          <w:rFonts w:ascii="Times New Roman" w:hAnsi="Times New Roman" w:cs="Times New Roman"/>
          <w:sz w:val="24"/>
          <w:szCs w:val="24"/>
        </w:rPr>
        <w:t>я Аватаром Иерархии ИВДИВО ИВО, оформляется приказом по МЦ в реализации проектной деятельности каждой Организацией.</w:t>
      </w:r>
    </w:p>
    <w:p w14:paraId="221E2860" w14:textId="47809CE5" w:rsidR="002C0CC7" w:rsidRPr="00B1730A" w:rsidRDefault="002C0CC7" w:rsidP="007C69C7">
      <w:pPr>
        <w:spacing w:after="0" w:line="240" w:lineRule="auto"/>
        <w:ind w:right="351"/>
        <w:jc w:val="right"/>
        <w:rPr>
          <w:rFonts w:ascii="Times New Roman" w:hAnsi="Times New Roman" w:cs="Times New Roman"/>
          <w:i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6"/>
        <w:gridCol w:w="2488"/>
      </w:tblGrid>
      <w:tr w:rsidR="00B1730A" w:rsidRPr="00B1730A" w14:paraId="7CFF5EAF" w14:textId="3D1FEBA3" w:rsidTr="00B1730A">
        <w:trPr>
          <w:trHeight w:val="447"/>
        </w:trPr>
        <w:tc>
          <w:tcPr>
            <w:tcW w:w="7816" w:type="dxa"/>
          </w:tcPr>
          <w:p w14:paraId="256DB682" w14:textId="2BC92FAA" w:rsidR="00B1730A" w:rsidRPr="00B1730A" w:rsidRDefault="00B1730A" w:rsidP="00B1730A">
            <w:pPr>
              <w:pStyle w:val="a3"/>
              <w:spacing w:after="0" w:line="240" w:lineRule="auto"/>
              <w:ind w:left="337" w:hanging="283"/>
              <w:jc w:val="center"/>
              <w:rPr>
                <w:rFonts w:ascii="Times New Roman" w:hAnsi="Times New Roman" w:cs="Times New Roman"/>
                <w:b/>
              </w:rPr>
            </w:pPr>
            <w:r w:rsidRPr="00B1730A">
              <w:rPr>
                <w:rFonts w:ascii="Times New Roman" w:hAnsi="Times New Roman" w:cs="Times New Roman"/>
                <w:b/>
              </w:rPr>
              <w:t xml:space="preserve">Перечень действий для продвижения </w:t>
            </w:r>
            <w:r w:rsidR="00001565">
              <w:rPr>
                <w:rFonts w:ascii="Times New Roman" w:hAnsi="Times New Roman" w:cs="Times New Roman"/>
                <w:b/>
              </w:rPr>
              <w:t xml:space="preserve">мероприятий для граждан и курсов </w:t>
            </w:r>
            <w:r w:rsidRPr="00B1730A">
              <w:rPr>
                <w:rFonts w:ascii="Times New Roman" w:hAnsi="Times New Roman" w:cs="Times New Roman"/>
                <w:b/>
              </w:rPr>
              <w:t>МФЧС</w:t>
            </w:r>
          </w:p>
        </w:tc>
        <w:tc>
          <w:tcPr>
            <w:tcW w:w="2488" w:type="dxa"/>
          </w:tcPr>
          <w:p w14:paraId="0C9FA994" w14:textId="43F0902D" w:rsidR="00B1730A" w:rsidRPr="00B1730A" w:rsidRDefault="00B1730A" w:rsidP="006E299B">
            <w:pPr>
              <w:pStyle w:val="a3"/>
              <w:spacing w:after="0" w:line="240" w:lineRule="auto"/>
              <w:ind w:left="337" w:hanging="283"/>
              <w:jc w:val="center"/>
              <w:rPr>
                <w:rFonts w:ascii="Times New Roman" w:hAnsi="Times New Roman" w:cs="Times New Roman"/>
                <w:b/>
              </w:rPr>
            </w:pPr>
            <w:r w:rsidRPr="00B1730A">
              <w:rPr>
                <w:rFonts w:ascii="Times New Roman" w:hAnsi="Times New Roman" w:cs="Times New Roman"/>
                <w:b/>
              </w:rPr>
              <w:t>Отметка о выбранном Аватаром пункте личной ответ</w:t>
            </w:r>
            <w:r>
              <w:rPr>
                <w:rFonts w:ascii="Times New Roman" w:hAnsi="Times New Roman" w:cs="Times New Roman"/>
                <w:b/>
              </w:rPr>
              <w:t xml:space="preserve">ственности за </w:t>
            </w:r>
            <w:r w:rsidR="006E299B">
              <w:rPr>
                <w:rFonts w:ascii="Times New Roman" w:hAnsi="Times New Roman" w:cs="Times New Roman"/>
                <w:b/>
              </w:rPr>
              <w:t>разработку и координацию действий.</w:t>
            </w:r>
          </w:p>
        </w:tc>
      </w:tr>
      <w:tr w:rsidR="00B1730A" w:rsidRPr="00B1730A" w14:paraId="13BC60D7" w14:textId="643952AD" w:rsidTr="00B1730A">
        <w:trPr>
          <w:trHeight w:val="447"/>
        </w:trPr>
        <w:tc>
          <w:tcPr>
            <w:tcW w:w="7816" w:type="dxa"/>
          </w:tcPr>
          <w:p w14:paraId="79FFBE44" w14:textId="38B64DA7" w:rsidR="00B1730A" w:rsidRPr="00B1730A" w:rsidRDefault="00B1730A" w:rsidP="006B5D56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</w:rPr>
            </w:pPr>
            <w:r w:rsidRPr="00B1730A">
              <w:rPr>
                <w:rFonts w:ascii="Times New Roman" w:hAnsi="Times New Roman" w:cs="Times New Roman"/>
                <w:b/>
              </w:rPr>
              <w:t>1.</w:t>
            </w:r>
            <w:r w:rsidRPr="00B1730A">
              <w:rPr>
                <w:rFonts w:ascii="Times New Roman" w:hAnsi="Times New Roman" w:cs="Times New Roman"/>
              </w:rPr>
              <w:t xml:space="preserve">  Разработка </w:t>
            </w:r>
            <w:r w:rsidRPr="00B1730A">
              <w:rPr>
                <w:rFonts w:ascii="Times New Roman" w:hAnsi="Times New Roman" w:cs="Times New Roman"/>
                <w:b/>
              </w:rPr>
              <w:t>Ядер Синтеза</w:t>
            </w:r>
            <w:r w:rsidRPr="00B1730A">
              <w:rPr>
                <w:rFonts w:ascii="Times New Roman" w:hAnsi="Times New Roman" w:cs="Times New Roman"/>
              </w:rPr>
              <w:t xml:space="preserve"> Подразделения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а).</w:t>
            </w:r>
            <w:r w:rsidRPr="00B1730A">
              <w:rPr>
                <w:rFonts w:ascii="Times New Roman" w:hAnsi="Times New Roman" w:cs="Times New Roman"/>
              </w:rPr>
              <w:t xml:space="preserve"> В Зданиях Синтеза – из Ядер </w:t>
            </w:r>
            <w:r w:rsidR="00A065ED">
              <w:rPr>
                <w:rFonts w:ascii="Times New Roman" w:hAnsi="Times New Roman" w:cs="Times New Roman"/>
              </w:rPr>
              <w:t xml:space="preserve">Синтезов ИВО </w:t>
            </w:r>
            <w:r w:rsidRPr="00B1730A">
              <w:rPr>
                <w:rFonts w:ascii="Times New Roman" w:hAnsi="Times New Roman" w:cs="Times New Roman"/>
              </w:rPr>
              <w:t>первых 16 Си</w:t>
            </w:r>
            <w:r w:rsidR="00A065ED">
              <w:rPr>
                <w:rFonts w:ascii="Times New Roman" w:hAnsi="Times New Roman" w:cs="Times New Roman"/>
              </w:rPr>
              <w:t>нтезов</w:t>
            </w:r>
            <w:r w:rsidRPr="00B1730A">
              <w:rPr>
                <w:rFonts w:ascii="Times New Roman" w:hAnsi="Times New Roman" w:cs="Times New Roman"/>
              </w:rPr>
              <w:t xml:space="preserve"> – стяжание у ИВО развёртки Частностей этих Синтезов. 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б).</w:t>
            </w:r>
            <w:r w:rsidRPr="00B1730A">
              <w:rPr>
                <w:rFonts w:ascii="Times New Roman" w:hAnsi="Times New Roman" w:cs="Times New Roman"/>
              </w:rPr>
              <w:t xml:space="preserve"> Перетекание Синтеза из Ядер Синтеза Здания Синтеза ИВДИВО в Ядра Синтеза Нити Синтеза Подразделения.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в).</w:t>
            </w:r>
            <w:r w:rsidRPr="00B1730A">
              <w:rPr>
                <w:rFonts w:ascii="Times New Roman" w:hAnsi="Times New Roman" w:cs="Times New Roman"/>
              </w:rPr>
              <w:t xml:space="preserve"> Разработка Ядер Синтезов, проведённых на территории в текущем месяце и развёрнутых на территории Подразделения.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г).</w:t>
            </w:r>
            <w:r w:rsidRPr="00B1730A">
              <w:rPr>
                <w:rFonts w:ascii="Times New Roman" w:hAnsi="Times New Roman" w:cs="Times New Roman"/>
              </w:rPr>
              <w:t xml:space="preserve"> Эманация Синтеза курса Посвящённого.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д).</w:t>
            </w:r>
            <w:r w:rsidRPr="00B1730A">
              <w:rPr>
                <w:rFonts w:ascii="Times New Roman" w:hAnsi="Times New Roman" w:cs="Times New Roman"/>
              </w:rPr>
              <w:t xml:space="preserve"> Эманация (развертка Огня, Синтеза, условий развития) Стандартов всех видов Частей всех видов Человека на территории ответственности.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е).</w:t>
            </w:r>
            <w:r w:rsidRPr="00B1730A">
              <w:rPr>
                <w:rFonts w:ascii="Times New Roman" w:hAnsi="Times New Roman" w:cs="Times New Roman"/>
              </w:rPr>
              <w:t xml:space="preserve"> Разработка методик и инструментов работы с первыми 16 Ядрами Си и Иерархического Пути каждого.</w:t>
            </w:r>
          </w:p>
        </w:tc>
        <w:tc>
          <w:tcPr>
            <w:tcW w:w="2488" w:type="dxa"/>
          </w:tcPr>
          <w:p w14:paraId="0625B4BB" w14:textId="77777777" w:rsidR="00B1730A" w:rsidRPr="00B1730A" w:rsidRDefault="00B1730A" w:rsidP="006B5D56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b/>
              </w:rPr>
            </w:pPr>
          </w:p>
        </w:tc>
      </w:tr>
      <w:tr w:rsidR="00B1730A" w:rsidRPr="00B1730A" w14:paraId="0B855595" w14:textId="6F932367" w:rsidTr="00B1730A">
        <w:trPr>
          <w:trHeight w:val="447"/>
        </w:trPr>
        <w:tc>
          <w:tcPr>
            <w:tcW w:w="7816" w:type="dxa"/>
          </w:tcPr>
          <w:p w14:paraId="3CDBC909" w14:textId="7CE0B994" w:rsidR="00B1730A" w:rsidRPr="00B1730A" w:rsidRDefault="00B1730A" w:rsidP="006B5D56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</w:rPr>
            </w:pPr>
            <w:r w:rsidRPr="00B1730A">
              <w:rPr>
                <w:rFonts w:ascii="Times New Roman" w:hAnsi="Times New Roman" w:cs="Times New Roman"/>
                <w:b/>
              </w:rPr>
              <w:t>2.  Кубы Синтеза Зданий</w:t>
            </w:r>
            <w:r w:rsidRPr="00B1730A">
              <w:rPr>
                <w:rFonts w:ascii="Times New Roman" w:hAnsi="Times New Roman" w:cs="Times New Roman"/>
              </w:rPr>
              <w:br/>
              <w:t>Здания Подразделения – 321 Здание</w:t>
            </w:r>
            <w:r w:rsidR="00A065ED">
              <w:rPr>
                <w:rFonts w:ascii="Times New Roman" w:hAnsi="Times New Roman" w:cs="Times New Roman"/>
              </w:rPr>
              <w:t xml:space="preserve"> Экополисов</w:t>
            </w:r>
            <w:r w:rsidRPr="00B1730A">
              <w:rPr>
                <w:rFonts w:ascii="Times New Roman" w:hAnsi="Times New Roman" w:cs="Times New Roman"/>
              </w:rPr>
              <w:t>. Кубы Синтеза Частных служебных Зданий.</w:t>
            </w:r>
            <w:r w:rsidR="00BA426D">
              <w:rPr>
                <w:rFonts w:ascii="Times New Roman" w:hAnsi="Times New Roman" w:cs="Times New Roman"/>
              </w:rPr>
              <w:br/>
              <w:t>Фиксация</w:t>
            </w:r>
            <w:r w:rsidRPr="00B1730A">
              <w:rPr>
                <w:rFonts w:ascii="Times New Roman" w:hAnsi="Times New Roman" w:cs="Times New Roman"/>
              </w:rPr>
              <w:t xml:space="preserve"> развёртки среды, способствующей проведению</w:t>
            </w:r>
            <w:r w:rsidR="00001565">
              <w:rPr>
                <w:rFonts w:ascii="Times New Roman" w:hAnsi="Times New Roman" w:cs="Times New Roman"/>
              </w:rPr>
              <w:t xml:space="preserve"> Школ, подготовительных, гражданских</w:t>
            </w:r>
            <w:r w:rsidRPr="00B1730A">
              <w:rPr>
                <w:rFonts w:ascii="Times New Roman" w:hAnsi="Times New Roman" w:cs="Times New Roman"/>
              </w:rPr>
              <w:t xml:space="preserve"> курсов</w:t>
            </w:r>
            <w:r w:rsidR="00001565">
              <w:rPr>
                <w:rFonts w:ascii="Times New Roman" w:hAnsi="Times New Roman" w:cs="Times New Roman"/>
              </w:rPr>
              <w:t>, 1 курса</w:t>
            </w:r>
            <w:r w:rsidRPr="00B1730A">
              <w:rPr>
                <w:rFonts w:ascii="Times New Roman" w:hAnsi="Times New Roman" w:cs="Times New Roman"/>
              </w:rPr>
              <w:t xml:space="preserve"> МФЧС</w:t>
            </w:r>
            <w:r w:rsidR="00001565">
              <w:rPr>
                <w:rFonts w:ascii="Times New Roman" w:hAnsi="Times New Roman" w:cs="Times New Roman"/>
              </w:rPr>
              <w:t>, программ, направлений, проектов</w:t>
            </w:r>
            <w:r w:rsidRPr="00B1730A">
              <w:rPr>
                <w:rFonts w:ascii="Times New Roman" w:hAnsi="Times New Roman" w:cs="Times New Roman"/>
              </w:rPr>
              <w:t xml:space="preserve"> и устремлённости граждан на них Планом Синтеза Кубами Синтеза всех Зданий.</w:t>
            </w:r>
          </w:p>
        </w:tc>
        <w:tc>
          <w:tcPr>
            <w:tcW w:w="2488" w:type="dxa"/>
          </w:tcPr>
          <w:p w14:paraId="7AC20C78" w14:textId="77777777" w:rsidR="00B1730A" w:rsidRPr="00B1730A" w:rsidRDefault="00B1730A" w:rsidP="006B5D56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b/>
              </w:rPr>
            </w:pPr>
          </w:p>
        </w:tc>
      </w:tr>
      <w:tr w:rsidR="00B1730A" w:rsidRPr="00B1730A" w14:paraId="10FC40E6" w14:textId="016540B9" w:rsidTr="00B1730A">
        <w:trPr>
          <w:trHeight w:val="447"/>
        </w:trPr>
        <w:tc>
          <w:tcPr>
            <w:tcW w:w="7816" w:type="dxa"/>
          </w:tcPr>
          <w:p w14:paraId="1530F69F" w14:textId="7D985CD2" w:rsidR="00B1730A" w:rsidRPr="00B1730A" w:rsidRDefault="00B1730A" w:rsidP="002C0CC7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730A">
              <w:rPr>
                <w:rFonts w:ascii="Times New Roman" w:hAnsi="Times New Roman" w:cs="Times New Roman"/>
                <w:b/>
              </w:rPr>
              <w:t>3.  Зов</w:t>
            </w:r>
            <w:r w:rsidRPr="00B1730A">
              <w:rPr>
                <w:rFonts w:ascii="Times New Roman" w:hAnsi="Times New Roman" w:cs="Times New Roman"/>
              </w:rPr>
              <w:t xml:space="preserve"> внешний и внутренний на восхождение граждан подготовительным и первым курсом всех видов Синтеза, в том числе Детским, Отроческим, Молодёжным, Янским (с приглашением к развёртке Зова вышестоящих тел граждан территории, имеющих хотя бы одно Ядро Синтеза)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а).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Pr="00B1730A">
              <w:rPr>
                <w:rFonts w:ascii="Times New Roman" w:hAnsi="Times New Roman" w:cs="Times New Roman"/>
                <w:b/>
              </w:rPr>
              <w:t>Видами Человека</w:t>
            </w:r>
            <w:r w:rsidRPr="00B1730A">
              <w:rPr>
                <w:rFonts w:ascii="Times New Roman" w:hAnsi="Times New Roman" w:cs="Times New Roman"/>
              </w:rPr>
              <w:t>.</w:t>
            </w:r>
            <w:r w:rsidRPr="00B1730A">
              <w:rPr>
                <w:rFonts w:ascii="Times New Roman" w:hAnsi="Times New Roman" w:cs="Times New Roman"/>
              </w:rPr>
              <w:br/>
              <w:t xml:space="preserve">Разработка методик и инструментов развития Компетентными ИВДИВО видов Человека и условий развития видов человека граждан территории ответственности – Синтезом ИВО – первыми 9 Организациями по горизонту. </w:t>
            </w:r>
            <w:r w:rsidRPr="00B1730A">
              <w:rPr>
                <w:rFonts w:ascii="Times New Roman" w:hAnsi="Times New Roman" w:cs="Times New Roman"/>
                <w:i/>
                <w:sz w:val="20"/>
                <w:szCs w:val="20"/>
              </w:rPr>
              <w:t>(1-я Организация – Мг Си Чка ИВО – виды Человека от Чка ИВДИВО Планеты Земля до Человека Синтезфизичности ИВО; 2-я Организация – Мг Си Посв. ИВО – Человек-Посвящённый ИВО; 3-я Организация – Мг Си Служ. ИВО – Человек-Служащий ИВО; 4-я Организация – Мг Си Ипостаси ИВО – Человек-Ипостась ИВО; 5-я Организация – Мг Си Уч. ИВО – Человек-Учитель ИВО; 6-я Организация – Мг Си Вл. ИВО – Человек-Владыка ИВО; 7-я Организация – Мг Си Ав. ИВО – Человек-Аватар ИВО; 8-я Организация – Мг Си Отца ИВО – Человек-Отец ИВО; 9-я Организация – Мг Права Си ИВО – Человек ИВО).</w:t>
            </w:r>
            <w:r w:rsidRPr="00B1730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б).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Pr="00B1730A">
              <w:rPr>
                <w:rFonts w:ascii="Times New Roman" w:hAnsi="Times New Roman" w:cs="Times New Roman"/>
                <w:b/>
              </w:rPr>
              <w:t>16-рица ИВО</w:t>
            </w:r>
            <w:r w:rsidRPr="00B1730A">
              <w:rPr>
                <w:rFonts w:ascii="Times New Roman" w:hAnsi="Times New Roman" w:cs="Times New Roman"/>
              </w:rPr>
              <w:t xml:space="preserve"> (Рг. 40).</w:t>
            </w:r>
            <w:r w:rsidRPr="00B1730A">
              <w:rPr>
                <w:rFonts w:ascii="Times New Roman" w:hAnsi="Times New Roman" w:cs="Times New Roman"/>
              </w:rPr>
              <w:br/>
              <w:t xml:space="preserve">Иерархический рост 16-рицы ИВО Компетентных Подразделения и потенциализация Иерархического Пути граждан территории Подразделения  </w:t>
            </w:r>
            <w:r w:rsidRPr="00B1730A">
              <w:rPr>
                <w:rFonts w:ascii="Times New Roman" w:hAnsi="Times New Roman" w:cs="Times New Roman"/>
                <w:sz w:val="20"/>
                <w:szCs w:val="20"/>
              </w:rPr>
              <w:t xml:space="preserve">(Человеком – Ману – Буддой – Христом – Майтрейей – Теургом – Творцом – Иерархом – Человеком ИВО – Посвященным – Служащим – Ипостасью – Учителем </w:t>
            </w:r>
            <w:r w:rsidRPr="00B173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Владыкой – Аватаром – Отцом</w:t>
            </w:r>
            <w:r w:rsidRPr="00B1730A">
              <w:rPr>
                <w:rFonts w:ascii="Times New Roman" w:hAnsi="Times New Roman" w:cs="Times New Roman"/>
              </w:rPr>
              <w:t>) как Пути ИВДИВО в явлении ИВО данной 16-рицей.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в).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Pr="00B1730A">
              <w:rPr>
                <w:rFonts w:ascii="Times New Roman" w:hAnsi="Times New Roman" w:cs="Times New Roman"/>
                <w:b/>
              </w:rPr>
              <w:t>Царства Жизни Человека</w:t>
            </w:r>
            <w:r w:rsidRPr="00B1730A">
              <w:rPr>
                <w:rFonts w:ascii="Times New Roman" w:hAnsi="Times New Roman" w:cs="Times New Roman"/>
              </w:rPr>
              <w:t>.</w:t>
            </w:r>
            <w:r w:rsidRPr="00B173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30A">
              <w:rPr>
                <w:rFonts w:ascii="Times New Roman" w:hAnsi="Times New Roman" w:cs="Times New Roman"/>
              </w:rPr>
              <w:t>Приглашение к продвижению МФЧС Аватаров Царств Жизни Человека для развития представителей Царств Жизни Человека Синтезом ИВО.</w:t>
            </w:r>
          </w:p>
          <w:p w14:paraId="1271DBCD" w14:textId="43ED664F" w:rsidR="00B1730A" w:rsidRPr="00B1730A" w:rsidRDefault="00B1730A" w:rsidP="00214E41">
            <w:pPr>
              <w:pStyle w:val="a3"/>
              <w:spacing w:after="0" w:line="240" w:lineRule="auto"/>
              <w:ind w:left="337"/>
              <w:rPr>
                <w:rFonts w:ascii="Times New Roman" w:hAnsi="Times New Roman" w:cs="Times New Roman"/>
              </w:rPr>
            </w:pPr>
            <w:r w:rsidRPr="00B1730A">
              <w:rPr>
                <w:rFonts w:ascii="Times New Roman" w:hAnsi="Times New Roman" w:cs="Times New Roman"/>
                <w:b/>
              </w:rPr>
              <w:t>г).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Pr="00B1730A">
              <w:rPr>
                <w:rFonts w:ascii="Times New Roman" w:hAnsi="Times New Roman" w:cs="Times New Roman"/>
                <w:b/>
              </w:rPr>
              <w:t>Трансвизорные тела</w:t>
            </w:r>
            <w:r w:rsidRPr="00B1730A">
              <w:rPr>
                <w:rFonts w:ascii="Times New Roman" w:hAnsi="Times New Roman" w:cs="Times New Roman"/>
              </w:rPr>
              <w:t>.</w:t>
            </w:r>
            <w:r w:rsidRPr="00B173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1730A">
              <w:rPr>
                <w:rFonts w:ascii="Times New Roman" w:hAnsi="Times New Roman" w:cs="Times New Roman"/>
              </w:rPr>
              <w:t>Привлечение Трансвизорных тел к практикам Зова в ВЦР для приглашения на восхождение Учением Синтеза (как жителей данных ВЦР, так и вышестоящих тел граждан пл. Земля). В углубление данной деятельности – стяжание Трансвизорными телами 8-ричного Субъекта.</w:t>
            </w:r>
            <w:r w:rsidRPr="00B1730A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д).</w:t>
            </w:r>
            <w:r w:rsidRPr="00B1730A">
              <w:rPr>
                <w:rFonts w:ascii="Times New Roman" w:hAnsi="Times New Roman" w:cs="Times New Roman"/>
              </w:rPr>
              <w:t xml:space="preserve"> Синтез Синтеза </w:t>
            </w:r>
            <w:r w:rsidRPr="00B1730A">
              <w:rPr>
                <w:rFonts w:ascii="Times New Roman" w:hAnsi="Times New Roman" w:cs="Times New Roman"/>
                <w:b/>
              </w:rPr>
              <w:t>Праздников</w:t>
            </w:r>
            <w:r w:rsidRPr="00B1730A">
              <w:rPr>
                <w:rFonts w:ascii="Times New Roman" w:hAnsi="Times New Roman" w:cs="Times New Roman"/>
              </w:rPr>
              <w:t xml:space="preserve"> ИВДИВО.</w:t>
            </w:r>
            <w:r w:rsidRPr="00B1730A">
              <w:rPr>
                <w:rFonts w:ascii="Times New Roman" w:hAnsi="Times New Roman" w:cs="Times New Roman"/>
              </w:rPr>
              <w:br/>
              <w:t>Стяжать у ИВАС КХФ Синтез Синтеза Праздников ИВДИВО и направлять в Сферу ИВДИВО Территории на сложение условий проведения курсов МФЧС на территории Подразделения.</w:t>
            </w:r>
          </w:p>
        </w:tc>
        <w:tc>
          <w:tcPr>
            <w:tcW w:w="2488" w:type="dxa"/>
          </w:tcPr>
          <w:p w14:paraId="2470A6B1" w14:textId="77777777" w:rsidR="00B1730A" w:rsidRPr="00B1730A" w:rsidRDefault="00B1730A" w:rsidP="002C0CC7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b/>
              </w:rPr>
            </w:pPr>
          </w:p>
        </w:tc>
      </w:tr>
      <w:tr w:rsidR="00B1730A" w:rsidRPr="00B1730A" w14:paraId="25E5611B" w14:textId="10B79199" w:rsidTr="00B1730A">
        <w:trPr>
          <w:trHeight w:val="447"/>
        </w:trPr>
        <w:tc>
          <w:tcPr>
            <w:tcW w:w="7816" w:type="dxa"/>
          </w:tcPr>
          <w:p w14:paraId="38525F6B" w14:textId="59C8D138" w:rsidR="00B1730A" w:rsidRPr="00B1730A" w:rsidRDefault="00B1730A" w:rsidP="00BA426D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</w:rPr>
            </w:pPr>
            <w:r w:rsidRPr="00B1730A">
              <w:rPr>
                <w:rFonts w:ascii="Times New Roman" w:hAnsi="Times New Roman" w:cs="Times New Roman"/>
                <w:b/>
              </w:rPr>
              <w:t>4.  Ипостасность</w:t>
            </w:r>
            <w:r w:rsidR="00BA426D">
              <w:rPr>
                <w:rFonts w:ascii="Times New Roman" w:hAnsi="Times New Roman" w:cs="Times New Roman"/>
                <w:b/>
              </w:rPr>
              <w:t xml:space="preserve"> ИВАС</w:t>
            </w:r>
            <w:r w:rsidRPr="00B1730A">
              <w:rPr>
                <w:rFonts w:ascii="Times New Roman" w:hAnsi="Times New Roman" w:cs="Times New Roman"/>
                <w:b/>
              </w:rPr>
              <w:t xml:space="preserve"> Кут Хуми Фаинь.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="00BA426D">
              <w:rPr>
                <w:rFonts w:ascii="Times New Roman" w:hAnsi="Times New Roman" w:cs="Times New Roman"/>
              </w:rPr>
              <w:t>Ивдивно</w:t>
            </w:r>
            <w:r w:rsidRPr="00B1730A">
              <w:rPr>
                <w:rFonts w:ascii="Times New Roman" w:hAnsi="Times New Roman" w:cs="Times New Roman"/>
              </w:rPr>
              <w:t xml:space="preserve"> – </w:t>
            </w:r>
            <w:r w:rsidR="00BA426D">
              <w:rPr>
                <w:rFonts w:ascii="Times New Roman" w:hAnsi="Times New Roman" w:cs="Times New Roman"/>
              </w:rPr>
              <w:t>Иерархически</w:t>
            </w:r>
            <w:r w:rsidRPr="00B1730A">
              <w:rPr>
                <w:rFonts w:ascii="Times New Roman" w:hAnsi="Times New Roman" w:cs="Times New Roman"/>
              </w:rPr>
              <w:t xml:space="preserve"> – </w:t>
            </w:r>
            <w:r w:rsidR="00BA426D">
              <w:rPr>
                <w:rFonts w:ascii="Times New Roman" w:hAnsi="Times New Roman" w:cs="Times New Roman"/>
              </w:rPr>
              <w:t>Внутренне</w:t>
            </w:r>
            <w:r w:rsidRPr="00B1730A">
              <w:rPr>
                <w:rFonts w:ascii="Times New Roman" w:hAnsi="Times New Roman" w:cs="Times New Roman"/>
              </w:rPr>
              <w:t xml:space="preserve">– </w:t>
            </w:r>
            <w:r w:rsidR="00BA426D">
              <w:rPr>
                <w:rFonts w:ascii="Times New Roman" w:hAnsi="Times New Roman" w:cs="Times New Roman"/>
              </w:rPr>
              <w:t>Внешне</w:t>
            </w:r>
            <w:r w:rsidRPr="00B1730A">
              <w:rPr>
                <w:rFonts w:ascii="Times New Roman" w:hAnsi="Times New Roman" w:cs="Times New Roman"/>
              </w:rPr>
              <w:t>.</w:t>
            </w:r>
            <w:r w:rsidRPr="00B1730A">
              <w:rPr>
                <w:rFonts w:ascii="Times New Roman" w:hAnsi="Times New Roman" w:cs="Times New Roman"/>
              </w:rPr>
              <w:br/>
              <w:t>Тренинги для Компетентных на Ипостасность КХФ разными видами Синтеза и курсом Посвящённого ИВО. Воспитание вышестоящих тел Компетентных и Ипостасей Си с ИВАС Фаинь для служения в Экополисах, в том числе в содействии ночной подготовке граждан.</w:t>
            </w:r>
          </w:p>
        </w:tc>
        <w:tc>
          <w:tcPr>
            <w:tcW w:w="2488" w:type="dxa"/>
          </w:tcPr>
          <w:p w14:paraId="6D594986" w14:textId="77777777" w:rsidR="00B1730A" w:rsidRPr="00B1730A" w:rsidRDefault="00B1730A" w:rsidP="002C0CC7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b/>
              </w:rPr>
            </w:pPr>
          </w:p>
        </w:tc>
      </w:tr>
      <w:tr w:rsidR="00B1730A" w:rsidRPr="00B1730A" w14:paraId="79C868E9" w14:textId="15667EF3" w:rsidTr="00B1730A">
        <w:trPr>
          <w:trHeight w:val="447"/>
        </w:trPr>
        <w:tc>
          <w:tcPr>
            <w:tcW w:w="7816" w:type="dxa"/>
          </w:tcPr>
          <w:p w14:paraId="6BCB0353" w14:textId="1ECCA456" w:rsidR="00B1730A" w:rsidRPr="00B1730A" w:rsidRDefault="00B1730A" w:rsidP="00CA6861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</w:rPr>
            </w:pPr>
            <w:r w:rsidRPr="00B1730A">
              <w:rPr>
                <w:rFonts w:ascii="Times New Roman" w:hAnsi="Times New Roman" w:cs="Times New Roman"/>
                <w:b/>
                <w:bCs/>
              </w:rPr>
              <w:t>5.</w:t>
            </w:r>
            <w:r w:rsidRPr="00B1730A">
              <w:rPr>
                <w:rFonts w:ascii="Times New Roman" w:hAnsi="Times New Roman" w:cs="Times New Roman"/>
              </w:rPr>
              <w:t xml:space="preserve">  Оперирование </w:t>
            </w:r>
            <w:r w:rsidRPr="00B1730A">
              <w:rPr>
                <w:rFonts w:ascii="Times New Roman" w:hAnsi="Times New Roman" w:cs="Times New Roman"/>
                <w:b/>
              </w:rPr>
              <w:t>Энергопотенциальным</w:t>
            </w:r>
            <w:r w:rsidRPr="00B1730A">
              <w:rPr>
                <w:rFonts w:ascii="Times New Roman" w:hAnsi="Times New Roman" w:cs="Times New Roman"/>
              </w:rPr>
              <w:t xml:space="preserve"> Синтезом и Обменным Огнём в обеспечение продвижения МФЧС</w:t>
            </w:r>
            <w:r w:rsidR="00001565">
              <w:rPr>
                <w:rFonts w:ascii="Times New Roman" w:hAnsi="Times New Roman" w:cs="Times New Roman"/>
              </w:rPr>
              <w:t xml:space="preserve"> и любых мероприятий для граждан</w:t>
            </w:r>
            <w:r w:rsidRPr="00B1730A">
              <w:rPr>
                <w:rFonts w:ascii="Times New Roman" w:hAnsi="Times New Roman" w:cs="Times New Roman"/>
              </w:rPr>
              <w:t xml:space="preserve"> в Подразделении.</w:t>
            </w:r>
          </w:p>
        </w:tc>
        <w:tc>
          <w:tcPr>
            <w:tcW w:w="2488" w:type="dxa"/>
          </w:tcPr>
          <w:p w14:paraId="1820E34E" w14:textId="77777777" w:rsidR="00B1730A" w:rsidRPr="00B1730A" w:rsidRDefault="00B1730A" w:rsidP="00CA6861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30A" w:rsidRPr="00B1730A" w14:paraId="51BD7188" w14:textId="40BCF590" w:rsidTr="00B1730A">
        <w:trPr>
          <w:trHeight w:val="447"/>
        </w:trPr>
        <w:tc>
          <w:tcPr>
            <w:tcW w:w="7816" w:type="dxa"/>
          </w:tcPr>
          <w:p w14:paraId="186DA417" w14:textId="77777777" w:rsidR="00B1730A" w:rsidRPr="00B1730A" w:rsidRDefault="00B1730A" w:rsidP="00CA6861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</w:rPr>
            </w:pPr>
            <w:r w:rsidRPr="00B1730A">
              <w:rPr>
                <w:rFonts w:ascii="Times New Roman" w:hAnsi="Times New Roman" w:cs="Times New Roman"/>
                <w:b/>
                <w:bCs/>
              </w:rPr>
              <w:t>6.</w:t>
            </w:r>
            <w:r w:rsidRPr="00B1730A">
              <w:rPr>
                <w:rFonts w:ascii="Times New Roman" w:hAnsi="Times New Roman" w:cs="Times New Roman"/>
              </w:rPr>
              <w:t xml:space="preserve">  Развёртка Синтезом ИВО Условий реализации </w:t>
            </w:r>
            <w:r w:rsidRPr="00B1730A">
              <w:rPr>
                <w:rFonts w:ascii="Times New Roman" w:hAnsi="Times New Roman" w:cs="Times New Roman"/>
                <w:b/>
              </w:rPr>
              <w:t>Плана Синтеза</w:t>
            </w:r>
            <w:r w:rsidRPr="00B1730A">
              <w:rPr>
                <w:rFonts w:ascii="Times New Roman" w:hAnsi="Times New Roman" w:cs="Times New Roman"/>
              </w:rPr>
              <w:t xml:space="preserve"> по открытию и ведению новых курсов МФЧС и Школ для граждан в Подразделении.</w:t>
            </w:r>
          </w:p>
        </w:tc>
        <w:tc>
          <w:tcPr>
            <w:tcW w:w="2488" w:type="dxa"/>
          </w:tcPr>
          <w:p w14:paraId="2C256111" w14:textId="77777777" w:rsidR="00B1730A" w:rsidRPr="00B1730A" w:rsidRDefault="00B1730A" w:rsidP="00CA6861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730A" w:rsidRPr="00B1730A" w14:paraId="281A355D" w14:textId="31099528" w:rsidTr="00B1730A">
        <w:trPr>
          <w:trHeight w:val="447"/>
        </w:trPr>
        <w:tc>
          <w:tcPr>
            <w:tcW w:w="7816" w:type="dxa"/>
          </w:tcPr>
          <w:p w14:paraId="6BB95DAC" w14:textId="77777777" w:rsidR="00B1730A" w:rsidRPr="00B1730A" w:rsidRDefault="00B1730A" w:rsidP="002C0CC7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</w:rPr>
            </w:pPr>
            <w:r w:rsidRPr="00B1730A">
              <w:rPr>
                <w:rFonts w:ascii="Times New Roman" w:hAnsi="Times New Roman" w:cs="Times New Roman"/>
                <w:b/>
              </w:rPr>
              <w:t>7.  Внешнее продвижение</w:t>
            </w:r>
            <w:r w:rsidRPr="00B1730A">
              <w:rPr>
                <w:rFonts w:ascii="Times New Roman" w:hAnsi="Times New Roman" w:cs="Times New Roman"/>
                <w:b/>
              </w:rPr>
              <w:br/>
              <w:t>а).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Pr="00B1730A">
              <w:rPr>
                <w:rFonts w:ascii="Times New Roman" w:hAnsi="Times New Roman" w:cs="Times New Roman"/>
                <w:b/>
              </w:rPr>
              <w:t>Контент</w:t>
            </w:r>
            <w:r w:rsidRPr="00B1730A">
              <w:rPr>
                <w:rFonts w:ascii="Times New Roman" w:hAnsi="Times New Roman" w:cs="Times New Roman"/>
              </w:rPr>
              <w:t>: видео, статьи, записи прошедших мероприятий, расписание</w:t>
            </w:r>
            <w:r w:rsidRPr="00B1730A">
              <w:rPr>
                <w:rFonts w:ascii="Times New Roman" w:hAnsi="Times New Roman" w:cs="Times New Roman"/>
                <w:i/>
              </w:rPr>
              <w:t xml:space="preserve"> (потенциал ИВДИВО). </w:t>
            </w:r>
            <w:r w:rsidRPr="00B1730A">
              <w:rPr>
                <w:rFonts w:ascii="Times New Roman" w:hAnsi="Times New Roman" w:cs="Times New Roman"/>
              </w:rPr>
              <w:t xml:space="preserve">Обучение и самообразование по написанию статей для граждан, записи и обработке видео, аудио. 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б).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Pr="00B1730A">
              <w:rPr>
                <w:rFonts w:ascii="Times New Roman" w:hAnsi="Times New Roman" w:cs="Times New Roman"/>
                <w:b/>
              </w:rPr>
              <w:t>Юридическая</w:t>
            </w:r>
            <w:r w:rsidRPr="00B1730A">
              <w:rPr>
                <w:rFonts w:ascii="Times New Roman" w:hAnsi="Times New Roman" w:cs="Times New Roman"/>
              </w:rPr>
              <w:t xml:space="preserve"> согласованность действий в материи соответствующими правовыми актами</w:t>
            </w:r>
            <w:r w:rsidRPr="00B173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30A">
              <w:rPr>
                <w:rFonts w:ascii="Times New Roman" w:hAnsi="Times New Roman" w:cs="Times New Roman"/>
              </w:rPr>
              <w:t xml:space="preserve">– на мероприятиях в офисе; в содержании печатной продукции; в интернет-пространстве; при участии на сторонних площадках </w:t>
            </w:r>
            <w:r w:rsidRPr="00B1730A">
              <w:rPr>
                <w:rFonts w:ascii="Times New Roman" w:hAnsi="Times New Roman" w:cs="Times New Roman"/>
                <w:i/>
                <w:sz w:val="20"/>
                <w:szCs w:val="20"/>
              </w:rPr>
              <w:t>(в том числе консультации с приглашенными специалистами, обучение Компетентных по корректной с юридической точки зрения организации мероприятий/ресурсов и их продвижению).</w:t>
            </w:r>
            <w:r w:rsidRPr="00B1730A">
              <w:rPr>
                <w:rFonts w:ascii="Times New Roman" w:hAnsi="Times New Roman" w:cs="Times New Roman"/>
                <w:i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в).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Pr="00B1730A">
              <w:rPr>
                <w:rFonts w:ascii="Times New Roman" w:hAnsi="Times New Roman" w:cs="Times New Roman"/>
                <w:b/>
              </w:rPr>
              <w:t>Редколлегия</w:t>
            </w:r>
            <w:r w:rsidRPr="00B1730A">
              <w:rPr>
                <w:rFonts w:ascii="Times New Roman" w:hAnsi="Times New Roman" w:cs="Times New Roman"/>
              </w:rPr>
              <w:t>.</w:t>
            </w:r>
            <w:r w:rsidRPr="00B1730A">
              <w:rPr>
                <w:rFonts w:ascii="Times New Roman" w:hAnsi="Times New Roman" w:cs="Times New Roman"/>
              </w:rPr>
              <w:br/>
              <w:t>Подготовка в каждой Организации, выпускающей контент для граждан (в любом формате) кадров, способных проводить ревизию на грамотность в Огне, Синтезе и правилах материи всего выпускаемого контента. До подготовки таких кадров – привлекать Компетентных МАИ к данной деятельности, в том числе к обучению кадров. В крупных проектах – проведение «фокус-групп».</w:t>
            </w:r>
            <w:r w:rsidRPr="00B1730A">
              <w:rPr>
                <w:rFonts w:ascii="Times New Roman" w:hAnsi="Times New Roman" w:cs="Times New Roman"/>
              </w:rPr>
              <w:br/>
            </w:r>
            <w:r w:rsidRPr="00B1730A">
              <w:rPr>
                <w:rFonts w:ascii="Times New Roman" w:hAnsi="Times New Roman" w:cs="Times New Roman"/>
                <w:b/>
              </w:rPr>
              <w:t>г).</w:t>
            </w:r>
            <w:r w:rsidRPr="00B1730A">
              <w:rPr>
                <w:rFonts w:ascii="Times New Roman" w:hAnsi="Times New Roman" w:cs="Times New Roman"/>
              </w:rPr>
              <w:t xml:space="preserve"> </w:t>
            </w:r>
            <w:r w:rsidRPr="00B1730A">
              <w:rPr>
                <w:rFonts w:ascii="Times New Roman" w:hAnsi="Times New Roman" w:cs="Times New Roman"/>
                <w:b/>
              </w:rPr>
              <w:t>Реклама</w:t>
            </w:r>
            <w:r w:rsidRPr="00B1730A">
              <w:rPr>
                <w:rFonts w:ascii="Times New Roman" w:hAnsi="Times New Roman" w:cs="Times New Roman"/>
              </w:rPr>
              <w:t xml:space="preserve"> мероприятий.</w:t>
            </w:r>
            <w:r w:rsidRPr="00B1730A">
              <w:rPr>
                <w:rFonts w:ascii="Times New Roman" w:hAnsi="Times New Roman" w:cs="Times New Roman"/>
              </w:rPr>
              <w:br/>
              <w:t>Применение современных интернет-инструментов продвижения ресурсов с анонсами мероприятий для граждан (</w:t>
            </w:r>
            <w:r w:rsidRPr="00B1730A">
              <w:rPr>
                <w:rFonts w:ascii="Times New Roman" w:hAnsi="Times New Roman" w:cs="Times New Roman"/>
                <w:i/>
              </w:rPr>
              <w:t>в том числе с привлечением сторонних специалистов</w:t>
            </w:r>
            <w:r w:rsidRPr="00B1730A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88" w:type="dxa"/>
          </w:tcPr>
          <w:p w14:paraId="57ABDA0D" w14:textId="77777777" w:rsidR="00B1730A" w:rsidRPr="00B1730A" w:rsidRDefault="00B1730A" w:rsidP="002C0CC7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b/>
              </w:rPr>
            </w:pPr>
          </w:p>
        </w:tc>
      </w:tr>
      <w:tr w:rsidR="00B1730A" w:rsidRPr="00B1730A" w14:paraId="3564BA1D" w14:textId="76D8F93D" w:rsidTr="00B1730A">
        <w:trPr>
          <w:trHeight w:val="447"/>
        </w:trPr>
        <w:tc>
          <w:tcPr>
            <w:tcW w:w="7816" w:type="dxa"/>
          </w:tcPr>
          <w:p w14:paraId="107DF0DA" w14:textId="3A0BF04C" w:rsidR="00B1730A" w:rsidRPr="00B1730A" w:rsidRDefault="00B1730A" w:rsidP="00607B4A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</w:rPr>
            </w:pPr>
            <w:r w:rsidRPr="00B1730A">
              <w:rPr>
                <w:rFonts w:ascii="Times New Roman" w:hAnsi="Times New Roman" w:cs="Times New Roman"/>
                <w:b/>
              </w:rPr>
              <w:t>8.  Мероприятия</w:t>
            </w:r>
            <w:r w:rsidRPr="00B1730A">
              <w:rPr>
                <w:rFonts w:ascii="Times New Roman" w:hAnsi="Times New Roman" w:cs="Times New Roman"/>
              </w:rPr>
              <w:t xml:space="preserve"> для разных групп граждан методиками Синтеза.</w:t>
            </w:r>
            <w:r w:rsidRPr="00B1730A">
              <w:rPr>
                <w:rFonts w:ascii="Times New Roman" w:hAnsi="Times New Roman" w:cs="Times New Roman"/>
              </w:rPr>
              <w:br/>
              <w:t xml:space="preserve">Синтездеятельность Подразделения: Школы для граждан; тематические программы, циклы встреч; профессиональные, спортивные, творческие занятия </w:t>
            </w:r>
            <w:r w:rsidRPr="00B1730A">
              <w:rPr>
                <w:rFonts w:ascii="Times New Roman" w:hAnsi="Times New Roman" w:cs="Times New Roman"/>
                <w:sz w:val="20"/>
                <w:szCs w:val="20"/>
              </w:rPr>
              <w:t>(реализация – все Организации Подразделения).</w:t>
            </w:r>
          </w:p>
        </w:tc>
        <w:tc>
          <w:tcPr>
            <w:tcW w:w="2488" w:type="dxa"/>
          </w:tcPr>
          <w:p w14:paraId="7CDE952A" w14:textId="77777777" w:rsidR="00B1730A" w:rsidRPr="00B1730A" w:rsidRDefault="00B1730A" w:rsidP="00607B4A">
            <w:pPr>
              <w:pStyle w:val="a3"/>
              <w:spacing w:after="0" w:line="240" w:lineRule="auto"/>
              <w:ind w:left="337" w:hanging="283"/>
              <w:rPr>
                <w:rFonts w:ascii="Times New Roman" w:hAnsi="Times New Roman" w:cs="Times New Roman"/>
                <w:b/>
              </w:rPr>
            </w:pPr>
          </w:p>
        </w:tc>
      </w:tr>
    </w:tbl>
    <w:p w14:paraId="7444AAF8" w14:textId="77777777" w:rsidR="005F6309" w:rsidRPr="00B1730A" w:rsidRDefault="005F6309" w:rsidP="005F6309">
      <w:pPr>
        <w:spacing w:after="0" w:line="240" w:lineRule="auto"/>
        <w:rPr>
          <w:rFonts w:ascii="Times New Roman" w:hAnsi="Times New Roman" w:cs="Times New Roman"/>
          <w:i/>
        </w:rPr>
      </w:pPr>
    </w:p>
    <w:p w14:paraId="095FF464" w14:textId="09C83ECD" w:rsidR="005F6309" w:rsidRPr="00B1730A" w:rsidRDefault="00436854" w:rsidP="00BF153B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B1730A">
        <w:rPr>
          <w:rFonts w:ascii="Times New Roman" w:hAnsi="Times New Roman" w:cs="Times New Roman"/>
        </w:rPr>
        <w:t xml:space="preserve">Подготовка данного проекта – </w:t>
      </w:r>
      <w:r w:rsidR="00CE4BD4" w:rsidRPr="00B1730A">
        <w:rPr>
          <w:rFonts w:ascii="Times New Roman" w:hAnsi="Times New Roman" w:cs="Times New Roman"/>
        </w:rPr>
        <w:br/>
      </w:r>
      <w:r w:rsidRPr="00B1730A">
        <w:rPr>
          <w:rFonts w:ascii="Times New Roman" w:hAnsi="Times New Roman" w:cs="Times New Roman"/>
        </w:rPr>
        <w:t>Аватары Совета ИВО Подразделения Москва Россия</w:t>
      </w:r>
    </w:p>
    <w:p w14:paraId="111207B1" w14:textId="4220DD32" w:rsidR="00436854" w:rsidRPr="00B1730A" w:rsidRDefault="00436854" w:rsidP="00BF153B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B1730A">
        <w:rPr>
          <w:rFonts w:ascii="Times New Roman" w:hAnsi="Times New Roman" w:cs="Times New Roman"/>
          <w:i/>
          <w:iCs/>
        </w:rPr>
        <w:t>Андроновская Елена</w:t>
      </w:r>
    </w:p>
    <w:p w14:paraId="01D2AF2B" w14:textId="088ACF9D" w:rsidR="00436854" w:rsidRPr="00B1730A" w:rsidRDefault="00436854" w:rsidP="00BF153B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B1730A">
        <w:rPr>
          <w:rFonts w:ascii="Times New Roman" w:hAnsi="Times New Roman" w:cs="Times New Roman"/>
          <w:i/>
          <w:iCs/>
        </w:rPr>
        <w:t>Чернышова Вера</w:t>
      </w:r>
    </w:p>
    <w:p w14:paraId="504B7800" w14:textId="47AC381B" w:rsidR="00436854" w:rsidRPr="00B1730A" w:rsidRDefault="00436854" w:rsidP="00BF153B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B1730A">
        <w:rPr>
          <w:rFonts w:ascii="Times New Roman" w:hAnsi="Times New Roman" w:cs="Times New Roman"/>
          <w:i/>
          <w:iCs/>
        </w:rPr>
        <w:t>Ильина Евгения</w:t>
      </w:r>
    </w:p>
    <w:p w14:paraId="34F1363B" w14:textId="24BA47C8" w:rsidR="006D1CE4" w:rsidRPr="00B1730A" w:rsidRDefault="006D1CE4" w:rsidP="00BF153B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19608F09" w14:textId="4C039C76" w:rsidR="006D1CE4" w:rsidRPr="00B1730A" w:rsidRDefault="00EA08DB" w:rsidP="00BF153B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B1730A">
        <w:rPr>
          <w:rFonts w:ascii="Times New Roman" w:hAnsi="Times New Roman" w:cs="Times New Roman"/>
          <w:i/>
          <w:iCs/>
        </w:rPr>
        <w:t xml:space="preserve">Сдано КХ </w:t>
      </w:r>
      <w:r w:rsidR="006D1CE4" w:rsidRPr="00B1730A">
        <w:rPr>
          <w:rFonts w:ascii="Times New Roman" w:hAnsi="Times New Roman" w:cs="Times New Roman"/>
          <w:i/>
          <w:iCs/>
        </w:rPr>
        <w:t>10.01.2022</w:t>
      </w:r>
    </w:p>
    <w:sectPr w:rsidR="006D1CE4" w:rsidRPr="00B1730A" w:rsidSect="006B7BE5"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E1496"/>
    <w:multiLevelType w:val="hybridMultilevel"/>
    <w:tmpl w:val="BC74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D571C"/>
    <w:multiLevelType w:val="hybridMultilevel"/>
    <w:tmpl w:val="BC74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56F9A"/>
    <w:multiLevelType w:val="hybridMultilevel"/>
    <w:tmpl w:val="7060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26B90"/>
    <w:multiLevelType w:val="hybridMultilevel"/>
    <w:tmpl w:val="BC74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D5E3E"/>
    <w:multiLevelType w:val="hybridMultilevel"/>
    <w:tmpl w:val="BC74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17498"/>
    <w:multiLevelType w:val="hybridMultilevel"/>
    <w:tmpl w:val="BC74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710632">
    <w:abstractNumId w:val="1"/>
  </w:num>
  <w:num w:numId="2" w16cid:durableId="897280676">
    <w:abstractNumId w:val="4"/>
  </w:num>
  <w:num w:numId="3" w16cid:durableId="353119989">
    <w:abstractNumId w:val="0"/>
  </w:num>
  <w:num w:numId="4" w16cid:durableId="1150828249">
    <w:abstractNumId w:val="5"/>
  </w:num>
  <w:num w:numId="5" w16cid:durableId="5595622">
    <w:abstractNumId w:val="3"/>
  </w:num>
  <w:num w:numId="6" w16cid:durableId="77536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22"/>
    <w:rsid w:val="00001565"/>
    <w:rsid w:val="001620DD"/>
    <w:rsid w:val="001800DB"/>
    <w:rsid w:val="001A7C7B"/>
    <w:rsid w:val="00201B66"/>
    <w:rsid w:val="00214E41"/>
    <w:rsid w:val="002C0CC7"/>
    <w:rsid w:val="00362D02"/>
    <w:rsid w:val="003652C9"/>
    <w:rsid w:val="003D441E"/>
    <w:rsid w:val="00405665"/>
    <w:rsid w:val="00426EE5"/>
    <w:rsid w:val="00436854"/>
    <w:rsid w:val="00455213"/>
    <w:rsid w:val="004B1ECE"/>
    <w:rsid w:val="004F3B6B"/>
    <w:rsid w:val="00514594"/>
    <w:rsid w:val="005F6309"/>
    <w:rsid w:val="00607B4A"/>
    <w:rsid w:val="00643392"/>
    <w:rsid w:val="00663C1F"/>
    <w:rsid w:val="006B5D56"/>
    <w:rsid w:val="006B7BE5"/>
    <w:rsid w:val="006D1CE4"/>
    <w:rsid w:val="006E25BE"/>
    <w:rsid w:val="006E299B"/>
    <w:rsid w:val="00721534"/>
    <w:rsid w:val="007708B6"/>
    <w:rsid w:val="007C69C7"/>
    <w:rsid w:val="00925AA9"/>
    <w:rsid w:val="009E139E"/>
    <w:rsid w:val="00A05D88"/>
    <w:rsid w:val="00A065ED"/>
    <w:rsid w:val="00A27D3B"/>
    <w:rsid w:val="00A40EE2"/>
    <w:rsid w:val="00A81788"/>
    <w:rsid w:val="00B04865"/>
    <w:rsid w:val="00B1694F"/>
    <w:rsid w:val="00B1730A"/>
    <w:rsid w:val="00B33CCD"/>
    <w:rsid w:val="00B679C0"/>
    <w:rsid w:val="00B87AC0"/>
    <w:rsid w:val="00BA426D"/>
    <w:rsid w:val="00BF153B"/>
    <w:rsid w:val="00C82D37"/>
    <w:rsid w:val="00C97622"/>
    <w:rsid w:val="00CA6861"/>
    <w:rsid w:val="00CE4BD4"/>
    <w:rsid w:val="00CF7836"/>
    <w:rsid w:val="00DD5C1F"/>
    <w:rsid w:val="00EA08DB"/>
    <w:rsid w:val="00ED68AD"/>
    <w:rsid w:val="00EE35C6"/>
    <w:rsid w:val="00EF0BEA"/>
    <w:rsid w:val="00F4411F"/>
    <w:rsid w:val="00F6153D"/>
    <w:rsid w:val="00F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BC9B"/>
  <w15:docId w15:val="{147B004E-1B0D-41E7-A8B1-2647B2A1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Vitaly</cp:lastModifiedBy>
  <cp:revision>6</cp:revision>
  <dcterms:created xsi:type="dcterms:W3CDTF">2022-02-15T20:19:00Z</dcterms:created>
  <dcterms:modified xsi:type="dcterms:W3CDTF">2022-05-28T05:04:00Z</dcterms:modified>
</cp:coreProperties>
</file>